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E574" w14:textId="35B90E0F" w:rsidR="00485CED" w:rsidRDefault="00485CED" w:rsidP="00485CED">
      <w:pPr>
        <w:autoSpaceDE w:val="0"/>
        <w:autoSpaceDN w:val="0"/>
        <w:adjustRightInd w:val="0"/>
        <w:rPr>
          <w:rFonts w:cs="Arial"/>
          <w:b/>
          <w:bCs/>
          <w:szCs w:val="32"/>
        </w:rPr>
      </w:pPr>
      <w:r>
        <w:rPr>
          <w:rFonts w:cs="Arial"/>
          <w:b/>
          <w:bCs/>
          <w:szCs w:val="32"/>
        </w:rPr>
        <w:t xml:space="preserve">Informationsveranstaltung </w:t>
      </w:r>
      <w:r w:rsidR="00ED3776">
        <w:rPr>
          <w:rFonts w:cs="Arial"/>
          <w:b/>
          <w:bCs/>
          <w:szCs w:val="32"/>
        </w:rPr>
        <w:t xml:space="preserve">für Menschen mit einer Sehbehinderung </w:t>
      </w:r>
      <w:r w:rsidR="006A2388">
        <w:rPr>
          <w:rFonts w:cs="Arial"/>
          <w:b/>
          <w:bCs/>
          <w:szCs w:val="32"/>
        </w:rPr>
        <w:t>zum</w:t>
      </w:r>
      <w:r>
        <w:rPr>
          <w:rFonts w:cs="Arial"/>
          <w:b/>
          <w:bCs/>
          <w:szCs w:val="32"/>
        </w:rPr>
        <w:t xml:space="preserve"> Assistenzbeitrag</w:t>
      </w:r>
      <w:r w:rsidR="006A2388">
        <w:rPr>
          <w:rFonts w:cs="Arial"/>
          <w:b/>
          <w:bCs/>
          <w:szCs w:val="32"/>
        </w:rPr>
        <w:t xml:space="preserve"> der IV</w:t>
      </w:r>
    </w:p>
    <w:p w14:paraId="079749D8" w14:textId="77777777" w:rsidR="00485CED" w:rsidRPr="00D571D8" w:rsidRDefault="00485CED" w:rsidP="00485CED">
      <w:pPr>
        <w:autoSpaceDE w:val="0"/>
        <w:autoSpaceDN w:val="0"/>
        <w:adjustRightInd w:val="0"/>
        <w:rPr>
          <w:rFonts w:cs="Arial"/>
          <w:b/>
          <w:bCs/>
          <w:szCs w:val="32"/>
        </w:rPr>
      </w:pPr>
    </w:p>
    <w:p w14:paraId="51F88783" w14:textId="57F758A9" w:rsidR="00485CED" w:rsidRPr="006544AC" w:rsidRDefault="00485CED" w:rsidP="00485CED">
      <w:pPr>
        <w:pStyle w:val="Pa8"/>
        <w:spacing w:after="40"/>
        <w:jc w:val="both"/>
        <w:rPr>
          <w:color w:val="000000"/>
          <w:sz w:val="28"/>
          <w:szCs w:val="28"/>
        </w:rPr>
      </w:pPr>
      <w:r w:rsidRPr="00D571D8">
        <w:rPr>
          <w:color w:val="000000"/>
          <w:sz w:val="28"/>
          <w:szCs w:val="28"/>
        </w:rPr>
        <w:t>Der Assistenzbeitrag ermöglicht es Bezügerinnen und Bezüger</w:t>
      </w:r>
      <w:r>
        <w:rPr>
          <w:color w:val="000000"/>
          <w:sz w:val="28"/>
          <w:szCs w:val="28"/>
        </w:rPr>
        <w:t xml:space="preserve"> </w:t>
      </w:r>
      <w:r w:rsidRPr="00D571D8">
        <w:rPr>
          <w:color w:val="000000"/>
          <w:sz w:val="28"/>
          <w:szCs w:val="28"/>
        </w:rPr>
        <w:t>einer Hilflosenentschädigung</w:t>
      </w:r>
      <w:r>
        <w:rPr>
          <w:color w:val="000000"/>
          <w:sz w:val="28"/>
          <w:szCs w:val="28"/>
        </w:rPr>
        <w:t xml:space="preserve"> der IV</w:t>
      </w:r>
      <w:r w:rsidRPr="00D571D8">
        <w:rPr>
          <w:color w:val="000000"/>
          <w:sz w:val="28"/>
          <w:szCs w:val="28"/>
        </w:rPr>
        <w:t>, die auf regelmässige Hilfe angewiesen sind</w:t>
      </w:r>
      <w:r w:rsidR="006A2388">
        <w:rPr>
          <w:color w:val="000000"/>
          <w:sz w:val="28"/>
          <w:szCs w:val="28"/>
        </w:rPr>
        <w:t xml:space="preserve"> und</w:t>
      </w:r>
      <w:r w:rsidRPr="00D571D8">
        <w:rPr>
          <w:color w:val="000000"/>
          <w:sz w:val="28"/>
          <w:szCs w:val="28"/>
        </w:rPr>
        <w:t xml:space="preserve"> zu Hause leben, eine Person einzustellen, welche </w:t>
      </w:r>
      <w:r>
        <w:rPr>
          <w:color w:val="000000"/>
          <w:sz w:val="28"/>
          <w:szCs w:val="28"/>
        </w:rPr>
        <w:t xml:space="preserve">unterstützende </w:t>
      </w:r>
      <w:r w:rsidRPr="00D571D8">
        <w:rPr>
          <w:color w:val="000000"/>
          <w:sz w:val="28"/>
          <w:szCs w:val="28"/>
        </w:rPr>
        <w:t>Hilfeleistungen erbringt.</w:t>
      </w:r>
      <w:r>
        <w:rPr>
          <w:color w:val="000000"/>
          <w:sz w:val="28"/>
          <w:szCs w:val="28"/>
        </w:rPr>
        <w:t xml:space="preserve"> Mit dieser Zoomveranstaltung möchten wir eine thematische Einführung anbieten</w:t>
      </w:r>
      <w:r w:rsidR="006A23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und </w:t>
      </w:r>
      <w:r w:rsidR="00626AFC">
        <w:rPr>
          <w:color w:val="000000"/>
          <w:sz w:val="28"/>
          <w:szCs w:val="28"/>
        </w:rPr>
        <w:t xml:space="preserve">über </w:t>
      </w:r>
      <w:r w:rsidR="002F4CD7">
        <w:rPr>
          <w:color w:val="000000"/>
          <w:sz w:val="28"/>
          <w:szCs w:val="28"/>
        </w:rPr>
        <w:t xml:space="preserve">die </w:t>
      </w:r>
      <w:r>
        <w:rPr>
          <w:color w:val="000000"/>
          <w:sz w:val="28"/>
          <w:szCs w:val="28"/>
        </w:rPr>
        <w:t xml:space="preserve">Chancen </w:t>
      </w:r>
      <w:r w:rsidR="002F4CD7">
        <w:rPr>
          <w:color w:val="000000"/>
          <w:sz w:val="28"/>
          <w:szCs w:val="28"/>
        </w:rPr>
        <w:t xml:space="preserve">des Assistenzbeitrags </w:t>
      </w:r>
      <w:r w:rsidR="00C67FF2">
        <w:rPr>
          <w:color w:val="000000"/>
          <w:sz w:val="28"/>
          <w:szCs w:val="28"/>
        </w:rPr>
        <w:t>informieren</w:t>
      </w:r>
      <w:r>
        <w:rPr>
          <w:color w:val="000000"/>
          <w:sz w:val="28"/>
          <w:szCs w:val="28"/>
        </w:rPr>
        <w:t xml:space="preserve">. </w:t>
      </w:r>
      <w:r w:rsidRPr="00700775">
        <w:rPr>
          <w:sz w:val="28"/>
          <w:szCs w:val="28"/>
        </w:rPr>
        <w:t>Vorkenntnisse</w:t>
      </w:r>
      <w:r>
        <w:rPr>
          <w:sz w:val="28"/>
          <w:szCs w:val="28"/>
        </w:rPr>
        <w:t xml:space="preserve"> sowie eine Mitgliedschaft beim </w:t>
      </w:r>
      <w:r w:rsidR="00ED3776">
        <w:rPr>
          <w:sz w:val="28"/>
          <w:szCs w:val="28"/>
        </w:rPr>
        <w:t xml:space="preserve">Schweizerischen </w:t>
      </w:r>
      <w:r>
        <w:rPr>
          <w:sz w:val="28"/>
          <w:szCs w:val="28"/>
        </w:rPr>
        <w:t>Blindenbund sind nicht notwendig.</w:t>
      </w:r>
      <w:r w:rsidRPr="00700775">
        <w:rPr>
          <w:sz w:val="28"/>
          <w:szCs w:val="28"/>
        </w:rPr>
        <w:t xml:space="preserve"> </w:t>
      </w:r>
    </w:p>
    <w:p w14:paraId="46737C9B" w14:textId="77777777" w:rsidR="00485CED" w:rsidRPr="00700775" w:rsidRDefault="00485CED" w:rsidP="00485CED">
      <w:pPr>
        <w:pStyle w:val="Default"/>
        <w:rPr>
          <w:sz w:val="28"/>
          <w:szCs w:val="28"/>
        </w:rPr>
      </w:pPr>
    </w:p>
    <w:p w14:paraId="67083E60" w14:textId="5E1395DC" w:rsidR="00485CED" w:rsidRPr="008B7F8A" w:rsidRDefault="008B7F8A" w:rsidP="008B7F8A">
      <w:pPr>
        <w:pStyle w:val="Pa8"/>
        <w:spacing w:after="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</w:t>
      </w:r>
      <w:r w:rsidR="00485CED" w:rsidRPr="00700775">
        <w:rPr>
          <w:b/>
          <w:bCs/>
          <w:color w:val="000000"/>
          <w:sz w:val="28"/>
          <w:szCs w:val="28"/>
        </w:rPr>
        <w:t xml:space="preserve">nhalte: </w:t>
      </w:r>
    </w:p>
    <w:p w14:paraId="424DCF74" w14:textId="08943C32" w:rsidR="00485CED" w:rsidRPr="00700775" w:rsidRDefault="00485CED" w:rsidP="00485CED">
      <w:pPr>
        <w:pStyle w:val="Default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700775">
        <w:rPr>
          <w:sz w:val="28"/>
          <w:szCs w:val="28"/>
        </w:rPr>
        <w:t>Grundinformationen</w:t>
      </w:r>
      <w:r>
        <w:rPr>
          <w:sz w:val="28"/>
          <w:szCs w:val="28"/>
        </w:rPr>
        <w:t xml:space="preserve"> und Hinweise auf </w:t>
      </w:r>
      <w:r w:rsidRPr="00700775">
        <w:rPr>
          <w:sz w:val="28"/>
          <w:szCs w:val="28"/>
        </w:rPr>
        <w:t>Organisatorisches</w:t>
      </w:r>
    </w:p>
    <w:p w14:paraId="61EEDAF8" w14:textId="77777777" w:rsidR="00485CED" w:rsidRPr="00700775" w:rsidRDefault="00485CED" w:rsidP="00485CED">
      <w:pPr>
        <w:pStyle w:val="Default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700775">
        <w:rPr>
          <w:sz w:val="28"/>
          <w:szCs w:val="28"/>
        </w:rPr>
        <w:t>Assistenzbeitrag aus Sicht einer Bezügerin, Erfahrungsbericht</w:t>
      </w:r>
    </w:p>
    <w:p w14:paraId="4C56EBD4" w14:textId="17D6A162" w:rsidR="00485CED" w:rsidRDefault="00485CED" w:rsidP="00485CED">
      <w:pPr>
        <w:pStyle w:val="Default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700775">
        <w:rPr>
          <w:sz w:val="28"/>
          <w:szCs w:val="28"/>
        </w:rPr>
        <w:t>Assistenzbeitrag aus Sicht einer Assistenzleistenden, Erfahrungsbericht</w:t>
      </w:r>
    </w:p>
    <w:p w14:paraId="1FF9F4D6" w14:textId="7D4697F9" w:rsidR="00485CED" w:rsidRPr="00485CED" w:rsidRDefault="006A2388" w:rsidP="00485CED">
      <w:pPr>
        <w:pStyle w:val="Default"/>
        <w:numPr>
          <w:ilvl w:val="0"/>
          <w:numId w:val="2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Ergänzende </w:t>
      </w:r>
      <w:r w:rsidR="00485CED" w:rsidRPr="00700775">
        <w:rPr>
          <w:sz w:val="28"/>
          <w:szCs w:val="28"/>
        </w:rPr>
        <w:t xml:space="preserve">Praxisbeispiele aus der Beratungsstelle </w:t>
      </w:r>
      <w:r w:rsidR="00730A7B">
        <w:rPr>
          <w:sz w:val="28"/>
          <w:szCs w:val="28"/>
        </w:rPr>
        <w:t>SICHTBAR ZÜRICH</w:t>
      </w:r>
      <w:r w:rsidR="00485CED">
        <w:rPr>
          <w:sz w:val="28"/>
          <w:szCs w:val="28"/>
        </w:rPr>
        <w:t xml:space="preserve"> und Erfahrungsberichte der </w:t>
      </w:r>
      <w:r w:rsidR="00ED3776">
        <w:rPr>
          <w:sz w:val="28"/>
          <w:szCs w:val="28"/>
        </w:rPr>
        <w:t>Regionalgruppe Zürich des Schweizerischen Blindenbunds</w:t>
      </w:r>
    </w:p>
    <w:p w14:paraId="3DA20A85" w14:textId="2E7312B1" w:rsidR="00485CED" w:rsidRPr="0084477C" w:rsidRDefault="00485CED" w:rsidP="00485CED">
      <w:pPr>
        <w:pStyle w:val="Default"/>
        <w:numPr>
          <w:ilvl w:val="0"/>
          <w:numId w:val="2"/>
        </w:numPr>
        <w:ind w:left="360"/>
        <w:jc w:val="both"/>
      </w:pPr>
      <w:r w:rsidRPr="00700775">
        <w:rPr>
          <w:sz w:val="28"/>
          <w:szCs w:val="28"/>
        </w:rPr>
        <w:t xml:space="preserve">Assistenzbeitrag aus </w:t>
      </w:r>
      <w:r>
        <w:rPr>
          <w:sz w:val="28"/>
          <w:szCs w:val="28"/>
        </w:rPr>
        <w:t>juristischer Sicht</w:t>
      </w:r>
      <w:r w:rsidR="006A2388">
        <w:rPr>
          <w:sz w:val="28"/>
          <w:szCs w:val="28"/>
        </w:rPr>
        <w:t>, mit einer Fachperson de</w:t>
      </w:r>
      <w:r w:rsidR="00F32921">
        <w:rPr>
          <w:sz w:val="28"/>
          <w:szCs w:val="28"/>
        </w:rPr>
        <w:t>s</w:t>
      </w:r>
      <w:r w:rsidR="006A2388">
        <w:rPr>
          <w:sz w:val="28"/>
          <w:szCs w:val="28"/>
        </w:rPr>
        <w:t xml:space="preserve"> </w:t>
      </w:r>
      <w:r w:rsidR="00730A7B">
        <w:rPr>
          <w:sz w:val="28"/>
          <w:szCs w:val="28"/>
        </w:rPr>
        <w:t>Rechtsdienst</w:t>
      </w:r>
      <w:r w:rsidR="00F32921">
        <w:rPr>
          <w:sz w:val="28"/>
          <w:szCs w:val="28"/>
        </w:rPr>
        <w:t>s</w:t>
      </w:r>
      <w:r w:rsidR="00730A7B">
        <w:rPr>
          <w:sz w:val="28"/>
          <w:szCs w:val="28"/>
        </w:rPr>
        <w:t xml:space="preserve"> von Procap</w:t>
      </w:r>
    </w:p>
    <w:p w14:paraId="0C7A5661" w14:textId="77777777" w:rsidR="00485CED" w:rsidRPr="00D571D8" w:rsidRDefault="00485CED" w:rsidP="00485CED">
      <w:pPr>
        <w:pStyle w:val="Default"/>
        <w:jc w:val="both"/>
        <w:rPr>
          <w:sz w:val="28"/>
          <w:szCs w:val="28"/>
        </w:rPr>
      </w:pPr>
    </w:p>
    <w:p w14:paraId="4C507458" w14:textId="77777777" w:rsidR="00485CED" w:rsidRPr="00D571D8" w:rsidRDefault="00485CED" w:rsidP="00485CED">
      <w:pPr>
        <w:pStyle w:val="Default"/>
        <w:jc w:val="both"/>
      </w:pPr>
    </w:p>
    <w:p w14:paraId="458C3B25" w14:textId="3068F59C" w:rsidR="00485CED" w:rsidRDefault="00485CED" w:rsidP="00485CED">
      <w:pPr>
        <w:pStyle w:val="Pa8"/>
        <w:spacing w:after="40"/>
        <w:jc w:val="both"/>
        <w:rPr>
          <w:color w:val="000000"/>
          <w:sz w:val="28"/>
          <w:szCs w:val="28"/>
        </w:rPr>
      </w:pPr>
      <w:r w:rsidRPr="00D669DB">
        <w:rPr>
          <w:b/>
          <w:bCs/>
          <w:color w:val="000000"/>
          <w:sz w:val="28"/>
          <w:szCs w:val="28"/>
        </w:rPr>
        <w:t>Datum: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Donnerstag, 11. Mai 2023, 17.30</w:t>
      </w:r>
      <w:r w:rsidR="008B7F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- 19.00 Uhr</w:t>
      </w:r>
    </w:p>
    <w:p w14:paraId="2FC5D8DA" w14:textId="17EF9BAA" w:rsidR="00485CED" w:rsidRDefault="00485CED" w:rsidP="00485CED">
      <w:pPr>
        <w:pStyle w:val="Pa8"/>
        <w:spacing w:after="40"/>
        <w:ind w:left="2127" w:hanging="212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Per Zoom</w:t>
      </w:r>
      <w:r w:rsidRPr="00D669DB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ED3776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 xml:space="preserve">er Kurs findet per Zoom statt. Bitte teilen Sie uns mit, falls Sie </w:t>
      </w:r>
      <w:r w:rsidR="00034093">
        <w:rPr>
          <w:color w:val="000000"/>
          <w:sz w:val="28"/>
          <w:szCs w:val="28"/>
        </w:rPr>
        <w:t>Fragen haben.</w:t>
      </w:r>
    </w:p>
    <w:p w14:paraId="541CF7F0" w14:textId="2065D6D4" w:rsidR="00485CED" w:rsidRDefault="00485CED" w:rsidP="00485CED">
      <w:pPr>
        <w:pStyle w:val="Pa8"/>
        <w:spacing w:after="40"/>
        <w:ind w:left="2127" w:hanging="2127"/>
        <w:jc w:val="both"/>
        <w:rPr>
          <w:color w:val="000000"/>
          <w:sz w:val="28"/>
          <w:szCs w:val="28"/>
        </w:rPr>
      </w:pPr>
      <w:r w:rsidRPr="00D669DB">
        <w:rPr>
          <w:b/>
          <w:bCs/>
          <w:color w:val="000000"/>
          <w:sz w:val="28"/>
          <w:szCs w:val="28"/>
        </w:rPr>
        <w:t>Leitung: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RGZ, Helene Zimmermann</w:t>
      </w:r>
      <w:r w:rsidR="008B7F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Präsidentin </w:t>
      </w:r>
    </w:p>
    <w:p w14:paraId="76609CBC" w14:textId="77777777" w:rsidR="00485CED" w:rsidRDefault="00485CED" w:rsidP="00485CED">
      <w:pPr>
        <w:pStyle w:val="Pa8"/>
        <w:spacing w:after="40"/>
        <w:ind w:left="21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Sichtbar Zürich, Adrian Burkhardt, Soziale Arbeit</w:t>
      </w:r>
    </w:p>
    <w:p w14:paraId="7369BD5F" w14:textId="7134C9B7" w:rsidR="00485CED" w:rsidRDefault="00485CED" w:rsidP="00485CED">
      <w:pPr>
        <w:pStyle w:val="Default"/>
        <w:jc w:val="both"/>
        <w:rPr>
          <w:sz w:val="28"/>
          <w:szCs w:val="28"/>
        </w:rPr>
      </w:pPr>
      <w:r w:rsidRPr="00D669DB">
        <w:rPr>
          <w:b/>
          <w:bCs/>
          <w:sz w:val="28"/>
          <w:szCs w:val="28"/>
        </w:rPr>
        <w:t>Anmelden bis:</w:t>
      </w:r>
      <w:r>
        <w:t xml:space="preserve"> </w:t>
      </w:r>
      <w:r>
        <w:tab/>
      </w:r>
      <w:r w:rsidR="00034093">
        <w:rPr>
          <w:sz w:val="28"/>
          <w:szCs w:val="28"/>
        </w:rPr>
        <w:t>20. April 2023</w:t>
      </w:r>
    </w:p>
    <w:p w14:paraId="30B72CE7" w14:textId="44EA628C" w:rsidR="00485CED" w:rsidRPr="00ED3776" w:rsidRDefault="00485CED" w:rsidP="00485CED">
      <w:pPr>
        <w:tabs>
          <w:tab w:val="left" w:pos="2694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Anmeldungen: </w:t>
      </w:r>
      <w:r w:rsidRPr="006857D3">
        <w:rPr>
          <w:bCs/>
          <w:sz w:val="28"/>
          <w:szCs w:val="28"/>
        </w:rPr>
        <w:t>Sichtbar Zürich</w:t>
      </w:r>
      <w:r>
        <w:rPr>
          <w:bCs/>
          <w:sz w:val="28"/>
          <w:szCs w:val="28"/>
        </w:rPr>
        <w:t>,</w:t>
      </w:r>
      <w:r w:rsidRPr="006857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Frau </w:t>
      </w:r>
      <w:r w:rsidRPr="006857D3">
        <w:rPr>
          <w:bCs/>
          <w:sz w:val="28"/>
          <w:szCs w:val="28"/>
        </w:rPr>
        <w:t>Daniela Truffer,</w:t>
      </w:r>
      <w:r w:rsidR="00ED3776">
        <w:rPr>
          <w:bCs/>
          <w:sz w:val="28"/>
          <w:szCs w:val="28"/>
        </w:rPr>
        <w:t xml:space="preserve"> </w:t>
      </w:r>
      <w:hyperlink r:id="rId8" w:history="1">
        <w:r w:rsidR="00ED3776" w:rsidRPr="008373B6">
          <w:rPr>
            <w:rStyle w:val="Hyperlink"/>
            <w:bCs/>
            <w:sz w:val="28"/>
            <w:szCs w:val="28"/>
          </w:rPr>
          <w:t>daniela.truffer@blind.ch</w:t>
        </w:r>
      </w:hyperlink>
      <w:r w:rsidR="008B7F8A" w:rsidRPr="00ED3776">
        <w:rPr>
          <w:bCs/>
          <w:sz w:val="28"/>
          <w:szCs w:val="28"/>
        </w:rPr>
        <w:t>, 043 317 18 41</w:t>
      </w:r>
    </w:p>
    <w:p w14:paraId="630F195A" w14:textId="77777777" w:rsidR="00485CED" w:rsidRPr="00ED3776" w:rsidRDefault="00485CED" w:rsidP="00952CDB">
      <w:pPr>
        <w:tabs>
          <w:tab w:val="left" w:pos="2694"/>
        </w:tabs>
        <w:jc w:val="both"/>
        <w:rPr>
          <w:bCs/>
          <w:sz w:val="28"/>
          <w:szCs w:val="28"/>
        </w:rPr>
      </w:pPr>
    </w:p>
    <w:p w14:paraId="112F3D33" w14:textId="59F8FEFA" w:rsidR="00051AAF" w:rsidRPr="00ED3776" w:rsidRDefault="00051AAF" w:rsidP="00952CDB">
      <w:pPr>
        <w:tabs>
          <w:tab w:val="left" w:pos="2694"/>
          <w:tab w:val="right" w:pos="9923"/>
        </w:tabs>
        <w:ind w:right="-172"/>
        <w:jc w:val="both"/>
        <w:rPr>
          <w:sz w:val="28"/>
          <w:szCs w:val="28"/>
        </w:rPr>
      </w:pPr>
    </w:p>
    <w:p w14:paraId="5C4B8FEA" w14:textId="77777777" w:rsidR="00051AAF" w:rsidRPr="00ED3776" w:rsidRDefault="00165C1D">
      <w:pPr>
        <w:tabs>
          <w:tab w:val="left" w:pos="2694"/>
        </w:tabs>
      </w:pPr>
      <w:r w:rsidRPr="00ED3776">
        <w:t xml:space="preserve">                                                                    </w:t>
      </w:r>
    </w:p>
    <w:p w14:paraId="59DCDB4C" w14:textId="77777777" w:rsidR="00051AAF" w:rsidRPr="00ED3776" w:rsidRDefault="00051AAF">
      <w:pPr>
        <w:tabs>
          <w:tab w:val="left" w:pos="2694"/>
        </w:tabs>
      </w:pPr>
    </w:p>
    <w:p w14:paraId="08D5E3E8" w14:textId="77777777" w:rsidR="00051AAF" w:rsidRPr="00ED3776" w:rsidRDefault="00051AAF">
      <w:pPr>
        <w:tabs>
          <w:tab w:val="left" w:pos="2694"/>
        </w:tabs>
      </w:pPr>
    </w:p>
    <w:p w14:paraId="1094E0F9" w14:textId="77777777" w:rsidR="00051AAF" w:rsidRPr="00ED3776" w:rsidRDefault="00051AAF">
      <w:pPr>
        <w:tabs>
          <w:tab w:val="left" w:pos="2694"/>
        </w:tabs>
      </w:pPr>
    </w:p>
    <w:sectPr w:rsidR="00051AAF" w:rsidRPr="00ED3776">
      <w:pgSz w:w="11906" w:h="16838"/>
      <w:pgMar w:top="1418" w:right="851" w:bottom="1418" w:left="1021" w:header="0" w:footer="0" w:gutter="0"/>
      <w:cols w:space="720"/>
      <w:formProt w:val="0"/>
      <w:docGrid w:linePitch="24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30B9"/>
    <w:multiLevelType w:val="hybridMultilevel"/>
    <w:tmpl w:val="53E60076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C12261"/>
    <w:multiLevelType w:val="hybridMultilevel"/>
    <w:tmpl w:val="6088A33C"/>
    <w:lvl w:ilvl="0" w:tplc="5888C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047680">
    <w:abstractNumId w:val="1"/>
  </w:num>
  <w:num w:numId="2" w16cid:durableId="71122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AF"/>
    <w:rsid w:val="00034093"/>
    <w:rsid w:val="00051AAF"/>
    <w:rsid w:val="000D5463"/>
    <w:rsid w:val="00165C1D"/>
    <w:rsid w:val="001734D1"/>
    <w:rsid w:val="001827D6"/>
    <w:rsid w:val="0022005F"/>
    <w:rsid w:val="002B3326"/>
    <w:rsid w:val="002B4DA3"/>
    <w:rsid w:val="002F4CD7"/>
    <w:rsid w:val="00325261"/>
    <w:rsid w:val="00385230"/>
    <w:rsid w:val="00485CED"/>
    <w:rsid w:val="004C1B38"/>
    <w:rsid w:val="00626AFC"/>
    <w:rsid w:val="006544AC"/>
    <w:rsid w:val="006857D3"/>
    <w:rsid w:val="006A2388"/>
    <w:rsid w:val="00700775"/>
    <w:rsid w:val="00730A7B"/>
    <w:rsid w:val="007515B9"/>
    <w:rsid w:val="0084477C"/>
    <w:rsid w:val="00893A1A"/>
    <w:rsid w:val="008B7F8A"/>
    <w:rsid w:val="00930033"/>
    <w:rsid w:val="00952CDB"/>
    <w:rsid w:val="00C67FF2"/>
    <w:rsid w:val="00D571D8"/>
    <w:rsid w:val="00D57231"/>
    <w:rsid w:val="00D669DB"/>
    <w:rsid w:val="00D70312"/>
    <w:rsid w:val="00EA7DFB"/>
    <w:rsid w:val="00ED3776"/>
    <w:rsid w:val="00EE1CD1"/>
    <w:rsid w:val="00F3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B214F"/>
  <w15:docId w15:val="{33FF1AA9-7A43-45B6-AD59-76765675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color w:val="00000A"/>
      <w:sz w:val="32"/>
      <w:lang w:eastAsia="de-DE"/>
    </w:rPr>
  </w:style>
  <w:style w:type="paragraph" w:styleId="berschrift1">
    <w:name w:val="heading 1"/>
    <w:basedOn w:val="Standard"/>
    <w:qFormat/>
    <w:pPr>
      <w:keepNext/>
      <w:spacing w:before="240" w:after="60"/>
      <w:outlineLvl w:val="0"/>
    </w:pPr>
    <w:rPr>
      <w:b/>
      <w:sz w:val="36"/>
    </w:rPr>
  </w:style>
  <w:style w:type="paragraph" w:styleId="berschrift2">
    <w:name w:val="heading 2"/>
    <w:basedOn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link w:val="Sprechblasentext"/>
    <w:qFormat/>
    <w:rsid w:val="003C45FD"/>
    <w:rPr>
      <w:rFonts w:ascii="Tahoma" w:hAnsi="Tahoma" w:cs="Tahoma"/>
      <w:sz w:val="16"/>
      <w:szCs w:val="16"/>
      <w:lang w:eastAsia="de-DE"/>
    </w:rPr>
  </w:style>
  <w:style w:type="character" w:customStyle="1" w:styleId="ListLabel1">
    <w:name w:val="ListLabel 1"/>
    <w:qFormat/>
    <w:rPr>
      <w:b/>
      <w:i w:val="0"/>
      <w:sz w:val="32"/>
    </w:rPr>
  </w:style>
  <w:style w:type="character" w:customStyle="1" w:styleId="ListLabel2">
    <w:name w:val="ListLabel 2"/>
    <w:qFormat/>
    <w:rPr>
      <w:sz w:val="56"/>
    </w:rPr>
  </w:style>
  <w:style w:type="character" w:customStyle="1" w:styleId="ListLabel3">
    <w:name w:val="ListLabel 3"/>
    <w:qFormat/>
    <w:rPr>
      <w:b/>
      <w:i w:val="0"/>
      <w:sz w:val="32"/>
    </w:rPr>
  </w:style>
  <w:style w:type="character" w:customStyle="1" w:styleId="ListLabel4">
    <w:name w:val="ListLabel 4"/>
    <w:qFormat/>
    <w:rPr>
      <w:sz w:val="56"/>
    </w:rPr>
  </w:style>
  <w:style w:type="character" w:customStyle="1" w:styleId="ListLabel5">
    <w:name w:val="ListLabel 5"/>
    <w:qFormat/>
    <w:rPr>
      <w:sz w:val="56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Aufzhlung">
    <w:name w:val="Aufzählung"/>
    <w:basedOn w:val="Standard"/>
    <w:qFormat/>
  </w:style>
  <w:style w:type="paragraph" w:styleId="Titel">
    <w:name w:val="Title"/>
    <w:basedOn w:val="Standard"/>
    <w:qFormat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before="240" w:after="60"/>
      <w:outlineLvl w:val="0"/>
    </w:pPr>
    <w:rPr>
      <w:b/>
      <w:sz w:val="36"/>
    </w:rPr>
  </w:style>
  <w:style w:type="paragraph" w:customStyle="1" w:styleId="Nummerierung">
    <w:name w:val="Nummerierung"/>
    <w:basedOn w:val="Standard"/>
    <w:qFormat/>
  </w:style>
  <w:style w:type="paragraph" w:customStyle="1" w:styleId="Pendenz">
    <w:name w:val="Pendenz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-Kursbeschreibung">
    <w:name w:val="P-Kursbeschreibung"/>
    <w:basedOn w:val="Standard"/>
    <w:qFormat/>
    <w:rsid w:val="005258CB"/>
    <w:pPr>
      <w:spacing w:after="120"/>
    </w:pPr>
    <w:rPr>
      <w:sz w:val="27"/>
      <w:szCs w:val="24"/>
      <w:lang w:val="de-DE"/>
    </w:rPr>
  </w:style>
  <w:style w:type="paragraph" w:styleId="Sprechblasentext">
    <w:name w:val="Balloon Text"/>
    <w:basedOn w:val="Standard"/>
    <w:link w:val="SprechblasentextZchn"/>
    <w:qFormat/>
    <w:rsid w:val="003C45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3326"/>
    <w:rPr>
      <w:color w:val="0000FF"/>
      <w:u w:val="single"/>
    </w:rPr>
  </w:style>
  <w:style w:type="paragraph" w:customStyle="1" w:styleId="Default">
    <w:name w:val="Default"/>
    <w:rsid w:val="00D669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669DB"/>
    <w:pPr>
      <w:spacing w:line="28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669DB"/>
    <w:pPr>
      <w:spacing w:line="281" w:lineRule="atLeast"/>
    </w:pPr>
    <w:rPr>
      <w:color w:val="auto"/>
    </w:rPr>
  </w:style>
  <w:style w:type="character" w:styleId="Kommentarzeichen">
    <w:name w:val="annotation reference"/>
    <w:basedOn w:val="Absatz-Standardschriftart"/>
    <w:rsid w:val="007515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515B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515B9"/>
    <w:rPr>
      <w:rFonts w:ascii="Arial" w:hAnsi="Arial"/>
      <w:color w:val="00000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7515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515B9"/>
    <w:rPr>
      <w:rFonts w:ascii="Arial" w:hAnsi="Arial"/>
      <w:b/>
      <w:bCs/>
      <w:color w:val="00000A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5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truffer@blind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7798662BDAF4BBDAC67495735DBF9" ma:contentTypeVersion="8" ma:contentTypeDescription="Ein neues Dokument erstellen." ma:contentTypeScope="" ma:versionID="f435a787c458ad85cb7643dcc08e6e56">
  <xsd:schema xmlns:xsd="http://www.w3.org/2001/XMLSchema" xmlns:xs="http://www.w3.org/2001/XMLSchema" xmlns:p="http://schemas.microsoft.com/office/2006/metadata/properties" xmlns:ns3="7a3de2d7-3559-4a8c-998b-ca30e657e176" targetNamespace="http://schemas.microsoft.com/office/2006/metadata/properties" ma:root="true" ma:fieldsID="d37d84b706f59314f94f1ec1fd4e6b4e" ns3:_="">
    <xsd:import namespace="7a3de2d7-3559-4a8c-998b-ca30e657e1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e2d7-3559-4a8c-998b-ca30e657e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8680B-B5DB-4176-8BF9-CC9BBCB8F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AC5896-967D-422C-9145-161DCE887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334F1-0F12-4040-8FB9-0344B2BA5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e2d7-3559-4a8c-998b-ca30e657e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Funktionelles Körpertraining</vt:lpstr>
    </vt:vector>
  </TitlesOfParts>
  <Company>SBV-FSA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Funktionelles Körpertraining</dc:title>
  <dc:subject/>
  <dc:creator>Cécile Züttel</dc:creator>
  <dc:description/>
  <cp:lastModifiedBy>Schlatter Irene</cp:lastModifiedBy>
  <cp:revision>2</cp:revision>
  <cp:lastPrinted>2023-03-09T13:22:00Z</cp:lastPrinted>
  <dcterms:created xsi:type="dcterms:W3CDTF">2023-03-09T13:23:00Z</dcterms:created>
  <dcterms:modified xsi:type="dcterms:W3CDTF">2023-03-09T13:23:00Z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SBV-FSA</vt:lpwstr>
  </property>
  <property fmtid="{D5CDD505-2E9C-101B-9397-08002B2CF9AE}" pid="4" name="ContentTypeId">
    <vt:lpwstr>0x0101004427798662BDAF4BBDAC67495735DBF9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